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B6" w:rsidRDefault="00512DB6" w:rsidP="00512DB6">
      <w:pPr>
        <w:rPr>
          <w:rFonts w:ascii="Arial" w:hAnsi="Arial" w:cs="Arial"/>
        </w:rPr>
      </w:pPr>
    </w:p>
    <w:p w:rsidR="00512DB6" w:rsidRDefault="00512DB6" w:rsidP="00512DB6">
      <w:pPr>
        <w:rPr>
          <w:rFonts w:ascii="Arial" w:hAnsi="Arial" w:cs="Arial"/>
        </w:rPr>
      </w:pP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182245</wp:posOffset>
            </wp:positionV>
            <wp:extent cx="979170" cy="5365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UNIVERSIDADE FEDERAL DO ESPÍRITO SANTO </w:t>
      </w:r>
    </w:p>
    <w:p w:rsidR="00512DB6" w:rsidRDefault="00512DB6" w:rsidP="00512DB6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CENTRO DE EDUCAÇÃO</w:t>
      </w:r>
    </w:p>
    <w:p w:rsidR="00512DB6" w:rsidRDefault="00512DB6" w:rsidP="00512DB6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PROGRAMA DE PÓS GRADUAÇÃO DE MESTRADO PROFISSIONAL EM EDUCAÇÃO </w:t>
      </w:r>
    </w:p>
    <w:p w:rsidR="00512DB6" w:rsidRDefault="00512DB6" w:rsidP="00512DB6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512DB6" w:rsidTr="00512DB6">
        <w:trPr>
          <w:trHeight w:hRule="exact" w:val="356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Código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Disciplina</w:t>
            </w:r>
            <w:proofErr w:type="spellEnd"/>
          </w:p>
        </w:tc>
      </w:tr>
      <w:tr w:rsidR="00512DB6" w:rsidTr="00512DB6">
        <w:trPr>
          <w:trHeight w:hRule="exact" w:val="379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Mestrado Profissional em Educação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MPE1008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Docência na Educação Básica</w:t>
            </w:r>
          </w:p>
        </w:tc>
      </w:tr>
      <w:tr w:rsidR="00512DB6" w:rsidTr="00512DB6">
        <w:trPr>
          <w:trHeight w:val="218"/>
        </w:trPr>
        <w:tc>
          <w:tcPr>
            <w:tcW w:w="10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rPr>
                <w:rFonts w:ascii="Arial" w:hAnsi="Arial" w:cs="Arial"/>
                <w:lang w:val="pt-BR"/>
              </w:rPr>
            </w:pPr>
          </w:p>
        </w:tc>
      </w:tr>
      <w:tr w:rsidR="00512DB6" w:rsidTr="00512DB6">
        <w:trPr>
          <w:trHeight w:hRule="exact" w:val="524"/>
        </w:trPr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Professora:</w:t>
            </w: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Patricia Silveira da Silva Trazzi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Semestre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2019/2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</w:rPr>
            </w:pPr>
          </w:p>
          <w:p w:rsidR="00512DB6" w:rsidRDefault="00512DB6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Créditos</w:t>
            </w:r>
            <w:proofErr w:type="spellEnd"/>
          </w:p>
        </w:tc>
      </w:tr>
      <w:tr w:rsidR="00512DB6" w:rsidTr="00512DB6">
        <w:trPr>
          <w:trHeight w:hRule="exact" w:val="419"/>
        </w:trPr>
        <w:tc>
          <w:tcPr>
            <w:tcW w:w="10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DB6" w:rsidRDefault="00512DB6">
            <w:pPr>
              <w:rPr>
                <w:rFonts w:ascii="Arial" w:eastAsia="Times New Roman" w:hAnsi="Arial" w:cs="Arial"/>
                <w:b/>
                <w:lang w:val="pt-BR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B6" w:rsidRDefault="00512D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B6" w:rsidRDefault="00512DB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  <w:p w:rsidR="00512DB6" w:rsidRDefault="00512DB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12DB6" w:rsidTr="00512DB6">
        <w:trPr>
          <w:trHeight w:val="368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Ementa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512DB6" w:rsidTr="00512DB6">
        <w:trPr>
          <w:trHeight w:val="80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Trabalho e profissão docente na Educação Básica. Elementos constitutivos da profissão docente. Saberes e práticas docentes e sua articulação com a produção de conhecimento. Mediação docente para o ensino de conteúdos escolares. Abordagens teórico-metodológicas de ensino na Educação Básica.</w:t>
            </w: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12DB6" w:rsidTr="00512DB6">
        <w:trPr>
          <w:trHeight w:val="42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Objetivos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12DB6" w:rsidTr="00512DB6">
        <w:trPr>
          <w:trHeight w:val="995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 w:rsidP="005557E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Compreender as diversas possibilidades de se conceber a docência na educação básica a partir de matrizes teóricas distintas.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Comparar as diferentes matrizes teóricas a partir dos aspectos que as constituem.</w:t>
            </w: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12DB6" w:rsidTr="00512DB6">
        <w:trPr>
          <w:trHeight w:val="40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Conteúdos</w:t>
            </w:r>
            <w:proofErr w:type="spellEnd"/>
          </w:p>
        </w:tc>
      </w:tr>
      <w:tr w:rsidR="00512DB6" w:rsidTr="00512DB6">
        <w:trPr>
          <w:trHeight w:val="2039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tabs>
                <w:tab w:val="left" w:pos="771"/>
              </w:tabs>
              <w:ind w:left="7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PARTE I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Trabalho e profissão docente na Educação Básica.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Elementos constitutivos da profissão docente.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Saberes e práticas docentes e sua articulação com a produção de conhecimento </w:t>
            </w:r>
          </w:p>
          <w:p w:rsidR="00512DB6" w:rsidRDefault="00512DB6">
            <w:pPr>
              <w:pStyle w:val="TableParagraph"/>
              <w:tabs>
                <w:tab w:val="left" w:pos="771"/>
              </w:tabs>
              <w:ind w:left="7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PARTE II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Mediação docente para o ensino de conteúdos escolares 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Abordagens teórico-metodológicas de ensino na Educação Básica</w:t>
            </w:r>
          </w:p>
          <w:p w:rsidR="00512DB6" w:rsidRDefault="00512DB6">
            <w:pPr>
              <w:pStyle w:val="TableParagraph"/>
              <w:tabs>
                <w:tab w:val="left" w:pos="771"/>
              </w:tabs>
              <w:ind w:left="0"/>
              <w:rPr>
                <w:rFonts w:ascii="Arial" w:hAnsi="Arial" w:cs="Arial"/>
                <w:lang w:val="pt-BR"/>
              </w:rPr>
            </w:pPr>
          </w:p>
          <w:p w:rsidR="00512DB6" w:rsidRDefault="00512DB6">
            <w:pPr>
              <w:pStyle w:val="TableParagraph"/>
              <w:tabs>
                <w:tab w:val="left" w:pos="771"/>
              </w:tabs>
              <w:ind w:left="720"/>
              <w:rPr>
                <w:rFonts w:ascii="Arial" w:hAnsi="Arial" w:cs="Arial"/>
                <w:lang w:val="pt-BR"/>
              </w:rPr>
            </w:pPr>
          </w:p>
          <w:p w:rsidR="00512DB6" w:rsidRDefault="00512DB6">
            <w:pPr>
              <w:pStyle w:val="TableParagraph"/>
              <w:tabs>
                <w:tab w:val="left" w:pos="771"/>
              </w:tabs>
              <w:ind w:left="720"/>
              <w:rPr>
                <w:rFonts w:ascii="Arial" w:hAnsi="Arial" w:cs="Arial"/>
                <w:lang w:val="pt-BR"/>
              </w:rPr>
            </w:pP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12DB6" w:rsidTr="00512DB6">
        <w:trPr>
          <w:trHeight w:val="40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Metodologia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512DB6" w:rsidTr="00512DB6">
        <w:trPr>
          <w:trHeight w:val="735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Aulas expositivas e </w:t>
            </w:r>
            <w:proofErr w:type="gramStart"/>
            <w:r>
              <w:rPr>
                <w:rFonts w:ascii="Arial" w:hAnsi="Arial" w:cs="Arial"/>
                <w:lang w:val="pt-BR"/>
              </w:rPr>
              <w:t>dialogadas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a partir dos textos selecionados para as disciplinas.</w:t>
            </w:r>
          </w:p>
          <w:p w:rsidR="00512DB6" w:rsidRDefault="00512DB6" w:rsidP="005557E5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Realização de seminários temáticos.</w:t>
            </w: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12DB6" w:rsidTr="00512DB6">
        <w:trPr>
          <w:trHeight w:val="34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Avaliação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512DB6" w:rsidTr="00512DB6">
        <w:trPr>
          <w:trHeight w:val="51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B6" w:rsidRDefault="00512DB6" w:rsidP="005557E5">
            <w:pPr>
              <w:pStyle w:val="TableParagraph"/>
              <w:numPr>
                <w:ilvl w:val="0"/>
                <w:numId w:val="3"/>
              </w:numPr>
              <w:tabs>
                <w:tab w:val="left" w:pos="1479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Produção de parte do texto da dissertação que dialogue com os temas discutidos na disciplina. Valor 0 a 10.</w:t>
            </w: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</w:rPr>
      </w:pPr>
      <w:bookmarkStart w:id="0" w:name="_GoBack"/>
      <w:bookmarkEnd w:id="0"/>
    </w:p>
    <w:p w:rsidR="00512DB6" w:rsidRDefault="00512DB6" w:rsidP="00512DB6">
      <w:pPr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512DB6" w:rsidTr="00512DB6">
        <w:trPr>
          <w:trHeight w:val="8513"/>
        </w:trPr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6" w:rsidRDefault="00512DB6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Bibliografia Básica:</w:t>
            </w:r>
          </w:p>
          <w:p w:rsidR="00512DB6" w:rsidRDefault="00512DB6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512DB6" w:rsidRDefault="00512DB6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FREIRE, Paulo</w:t>
            </w:r>
            <w:r>
              <w:rPr>
                <w:rFonts w:ascii="Arial" w:hAnsi="Arial" w:cs="Arial"/>
                <w:b/>
                <w:lang w:val="pt-BR"/>
              </w:rPr>
              <w:t>. Pedagogia da Autonomia</w:t>
            </w:r>
            <w:r>
              <w:rPr>
                <w:rFonts w:ascii="Arial" w:hAnsi="Arial" w:cs="Arial"/>
                <w:lang w:val="pt-BR"/>
              </w:rPr>
              <w:t>: saberes necessários à prática educativa. 31ª ed. São Paulo: Paz e Terra, 2005.</w:t>
            </w:r>
          </w:p>
          <w:p w:rsidR="00512DB6" w:rsidRDefault="00512DB6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MUZUKAMI, Maria da Graça N. </w:t>
            </w:r>
            <w:r>
              <w:rPr>
                <w:rFonts w:ascii="Arial" w:hAnsi="Arial" w:cs="Arial"/>
                <w:b/>
                <w:lang w:val="pt-BR"/>
              </w:rPr>
              <w:t>Ensino</w:t>
            </w:r>
            <w:r>
              <w:rPr>
                <w:rFonts w:ascii="Arial" w:hAnsi="Arial" w:cs="Arial"/>
                <w:lang w:val="pt-BR"/>
              </w:rPr>
              <w:t>: as abordagens do processo. São Paulo: EPU, 1986.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NÓVOA,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António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(Org).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Profissão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professor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Porto:  Porto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Editora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1995.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12DB6" w:rsidRDefault="00512DB6">
            <w:pPr>
              <w:pStyle w:val="Recuodecorpodetexto2"/>
              <w:spacing w:line="360" w:lineRule="auto"/>
              <w:ind w:left="0"/>
              <w:jc w:val="both"/>
              <w:rPr>
                <w:rFonts w:ascii="Arial" w:eastAsiaTheme="minorHAnsi" w:hAnsi="Arial" w:cs="Arial"/>
                <w:color w:val="333333"/>
                <w:lang w:val="pt-BR"/>
              </w:rPr>
            </w:pPr>
            <w:r>
              <w:rPr>
                <w:rFonts w:ascii="Arial" w:eastAsiaTheme="minorHAnsi" w:hAnsi="Arial" w:cs="Arial"/>
                <w:color w:val="333333"/>
                <w:lang w:val="pt-BR"/>
              </w:rPr>
              <w:t>TARDIF, Maurice; LESSARD, Claude.</w:t>
            </w:r>
            <w:r>
              <w:rPr>
                <w:rFonts w:ascii="Arial" w:eastAsiaTheme="minorHAnsi" w:hAnsi="Arial" w:cs="Arial"/>
                <w:b/>
                <w:color w:val="333333"/>
                <w:lang w:val="pt-BR"/>
              </w:rPr>
              <w:t xml:space="preserve"> O trabalho docente:</w:t>
            </w:r>
            <w:r>
              <w:rPr>
                <w:rFonts w:ascii="Arial" w:eastAsiaTheme="minorHAnsi" w:hAnsi="Arial" w:cs="Arial"/>
                <w:color w:val="333333"/>
                <w:lang w:val="pt-BR"/>
              </w:rPr>
              <w:t xml:space="preserve"> elementos para uma teoria da docência como profissão de interações humanas. Petrópolis, RJ: Vozes, 2013.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333333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333333"/>
                <w:lang w:eastAsia="en-US"/>
              </w:rPr>
              <w:t>VIGOTSKI,L.S.</w:t>
            </w:r>
            <w:proofErr w:type="gramEnd"/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 xml:space="preserve">A </w:t>
            </w:r>
            <w:proofErr w:type="spellStart"/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>construção</w:t>
            </w:r>
            <w:proofErr w:type="spellEnd"/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 xml:space="preserve"> do </w:t>
            </w:r>
            <w:proofErr w:type="spellStart"/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>Pensamento</w:t>
            </w:r>
            <w:proofErr w:type="spellEnd"/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 xml:space="preserve"> e da </w:t>
            </w:r>
            <w:proofErr w:type="spellStart"/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>linguagem</w:t>
            </w:r>
            <w:proofErr w:type="spellEnd"/>
            <w:r>
              <w:rPr>
                <w:rFonts w:ascii="Arial" w:eastAsiaTheme="minorHAnsi" w:hAnsi="Arial" w:cs="Arial"/>
                <w:b/>
                <w:color w:val="333333"/>
                <w:lang w:eastAsia="en-US"/>
              </w:rPr>
              <w:t>.</w:t>
            </w:r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 São Paulo. Martins </w:t>
            </w:r>
            <w:proofErr w:type="spellStart"/>
            <w:r>
              <w:rPr>
                <w:rFonts w:ascii="Arial" w:eastAsiaTheme="minorHAnsi" w:hAnsi="Arial" w:cs="Arial"/>
                <w:color w:val="333333"/>
                <w:lang w:eastAsia="en-US"/>
              </w:rPr>
              <w:t>Fontes</w:t>
            </w:r>
            <w:proofErr w:type="spellEnd"/>
            <w:r>
              <w:rPr>
                <w:rFonts w:ascii="Arial" w:eastAsiaTheme="minorHAnsi" w:hAnsi="Arial" w:cs="Arial"/>
                <w:color w:val="333333"/>
                <w:lang w:eastAsia="en-US"/>
              </w:rPr>
              <w:t>, 2009.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Bibliografia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complementar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:</w:t>
            </w:r>
          </w:p>
          <w:p w:rsidR="00512DB6" w:rsidRDefault="00512DB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LÜDKE, Menga; BOING, Luiz Alberto. Do trabalho à formação de professores.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BR" w:eastAsia="pt-BR"/>
              </w:rPr>
              <w:t>Cadernos de pesquisa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, v. 42, n. 146, p. 428-451, 2013.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NÓVOA,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António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ENTRE A FORMAÇÃO E A PROFISSÃO: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ensaio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sobre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modo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tornamos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professores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Currículo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Fronteiras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v. 19, n. 1, p. 198-208, 2019.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PIMENTA, Selma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Garrido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GHEDIN,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Evandro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(Orgs).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Professor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Reflexivo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no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Brasil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gênese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critica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 um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conceito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São Paulo: Cortez, 2002.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ROLDÃO, Maria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Céu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Função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docente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natureza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construção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conhecimento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profissional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Revista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brasileira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educação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v. 12, n. 34, p. 95, 2007</w:t>
            </w:r>
          </w:p>
          <w:p w:rsidR="00512DB6" w:rsidRDefault="00512DB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12DB6" w:rsidRDefault="00512DB6">
            <w:pPr>
              <w:pStyle w:val="Recuodecorpodetexto2"/>
              <w:spacing w:line="360" w:lineRule="auto"/>
              <w:ind w:left="0"/>
              <w:jc w:val="both"/>
              <w:rPr>
                <w:rFonts w:ascii="Arial" w:eastAsiaTheme="minorHAnsi" w:hAnsi="Arial" w:cs="Arial"/>
                <w:color w:val="333333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 xml:space="preserve">ROLDÃO, Maria do </w:t>
            </w:r>
            <w:proofErr w:type="spellStart"/>
            <w:r>
              <w:rPr>
                <w:rFonts w:ascii="Arial" w:hAnsi="Arial" w:cs="Arial"/>
                <w:color w:val="000000"/>
              </w:rPr>
              <w:t>Céu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eastAsiaTheme="minorHAnsi" w:hAnsi="Arial" w:cs="Arial"/>
                <w:color w:val="000000"/>
                <w:lang w:val="pt-BR"/>
              </w:rPr>
              <w:t>CONHECIMENTO, DIDÁCTICA E COMPROMISSO: O TRIÂNGULO VIRTUOSO DE UMA PROFISSIONALIDADE EM RISCO</w:t>
            </w:r>
            <w:r>
              <w:rPr>
                <w:rFonts w:ascii="Arial" w:eastAsiaTheme="minorHAnsi" w:hAnsi="Arial" w:cs="Arial"/>
                <w:color w:val="000000"/>
              </w:rPr>
              <w:t>.</w:t>
            </w:r>
            <w:r>
              <w:rPr>
                <w:rFonts w:ascii="Arial" w:eastAsiaTheme="minorHAnsi" w:hAnsi="Arial" w:cs="Arial"/>
                <w:color w:val="333333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333333"/>
                <w:lang w:val="pt-BR"/>
              </w:rPr>
              <w:t>Cadernos de Pesquisa.</w:t>
            </w:r>
            <w:r>
              <w:rPr>
                <w:rFonts w:ascii="Arial" w:eastAsiaTheme="minorHAnsi" w:hAnsi="Arial" w:cs="Arial"/>
                <w:color w:val="333333"/>
                <w:lang w:val="pt-BR"/>
              </w:rPr>
              <w:t xml:space="preserve"> v.47 n.166 p.1134-1149 </w:t>
            </w:r>
            <w:proofErr w:type="gramStart"/>
            <w:r>
              <w:rPr>
                <w:rFonts w:ascii="Arial" w:eastAsiaTheme="minorHAnsi" w:hAnsi="Arial" w:cs="Arial"/>
                <w:color w:val="333333"/>
                <w:lang w:val="pt-BR"/>
              </w:rPr>
              <w:t>out./</w:t>
            </w:r>
            <w:proofErr w:type="gramEnd"/>
            <w:r>
              <w:rPr>
                <w:rFonts w:ascii="Arial" w:eastAsiaTheme="minorHAnsi" w:hAnsi="Arial" w:cs="Arial"/>
                <w:color w:val="333333"/>
                <w:lang w:val="pt-BR"/>
              </w:rPr>
              <w:t>dez. 2017.</w:t>
            </w:r>
          </w:p>
          <w:p w:rsidR="00512DB6" w:rsidRDefault="00512DB6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eastAsiaTheme="minorHAnsi" w:hAnsi="Arial" w:cs="Arial"/>
                <w:color w:val="333333"/>
                <w:lang w:val="pt-BR"/>
              </w:rPr>
              <w:t xml:space="preserve">TARDIF, Maurice. </w:t>
            </w:r>
            <w:r>
              <w:rPr>
                <w:rFonts w:ascii="Arial" w:eastAsiaTheme="minorHAnsi" w:hAnsi="Arial" w:cs="Arial"/>
                <w:b/>
                <w:color w:val="333333"/>
                <w:lang w:val="pt-BR"/>
              </w:rPr>
              <w:t>Saberes docentes e formação profissional</w:t>
            </w:r>
            <w:r>
              <w:rPr>
                <w:rFonts w:ascii="Arial" w:eastAsiaTheme="minorHAnsi" w:hAnsi="Arial" w:cs="Arial"/>
                <w:color w:val="333333"/>
                <w:lang w:val="pt-BR"/>
              </w:rPr>
              <w:t>. Petrópolis, RJ: Vozes, 2012.</w:t>
            </w:r>
          </w:p>
          <w:p w:rsidR="00512DB6" w:rsidRDefault="00512DB6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12DB6" w:rsidRDefault="00512DB6" w:rsidP="00512DB6">
      <w:pPr>
        <w:rPr>
          <w:rFonts w:ascii="Arial" w:eastAsia="Times New Roman" w:hAnsi="Arial" w:cs="Arial"/>
          <w:b/>
        </w:rPr>
      </w:pPr>
    </w:p>
    <w:p w:rsidR="00512DB6" w:rsidRDefault="00512DB6" w:rsidP="00512DB6">
      <w:pPr>
        <w:rPr>
          <w:rFonts w:ascii="Arial" w:hAnsi="Arial" w:cs="Arial"/>
          <w:b/>
        </w:rPr>
      </w:pPr>
    </w:p>
    <w:p w:rsidR="00512DB6" w:rsidRDefault="00512DB6" w:rsidP="00512DB6">
      <w:pPr>
        <w:rPr>
          <w:rFonts w:ascii="Arial" w:hAnsi="Arial" w:cs="Arial"/>
          <w:b/>
        </w:rPr>
      </w:pPr>
    </w:p>
    <w:p w:rsidR="00512DB6" w:rsidRDefault="00512DB6" w:rsidP="00512D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Vitória – ES, </w:t>
      </w:r>
      <w:proofErr w:type="gramStart"/>
      <w:r>
        <w:rPr>
          <w:rFonts w:ascii="Arial" w:hAnsi="Arial" w:cs="Arial"/>
          <w:b/>
        </w:rPr>
        <w:t>20  de</w:t>
      </w:r>
      <w:proofErr w:type="gramEnd"/>
      <w:r>
        <w:rPr>
          <w:rFonts w:ascii="Arial" w:hAnsi="Arial" w:cs="Arial"/>
          <w:b/>
        </w:rPr>
        <w:t xml:space="preserve"> agosto  de 2019 </w:t>
      </w:r>
    </w:p>
    <w:p w:rsidR="00512DB6" w:rsidRDefault="00512DB6" w:rsidP="00512DB6">
      <w:pPr>
        <w:ind w:hanging="77"/>
        <w:jc w:val="right"/>
        <w:rPr>
          <w:rFonts w:ascii="Arial" w:hAnsi="Arial" w:cs="Arial"/>
          <w:b/>
        </w:rPr>
      </w:pPr>
    </w:p>
    <w:p w:rsidR="00512DB6" w:rsidRDefault="00512DB6" w:rsidP="00512DB6">
      <w:pPr>
        <w:ind w:left="79" w:hanging="79"/>
        <w:jc w:val="right"/>
        <w:rPr>
          <w:rFonts w:ascii="Arial" w:hAnsi="Arial" w:cs="Arial"/>
          <w:b/>
        </w:rPr>
      </w:pPr>
    </w:p>
    <w:p w:rsidR="00512DB6" w:rsidRDefault="00512DB6" w:rsidP="00512DB6">
      <w:pPr>
        <w:ind w:left="79" w:hanging="79"/>
        <w:jc w:val="right"/>
        <w:rPr>
          <w:rFonts w:ascii="Arial" w:hAnsi="Arial" w:cs="Arial"/>
          <w:b/>
        </w:rPr>
      </w:pPr>
    </w:p>
    <w:p w:rsidR="00512DB6" w:rsidRDefault="00512DB6" w:rsidP="00512D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Patricia Silveira da Silva Trazzi</w:t>
      </w:r>
    </w:p>
    <w:p w:rsidR="00512DB6" w:rsidRDefault="00512DB6" w:rsidP="00512DB6">
      <w:pPr>
        <w:ind w:left="79" w:hanging="7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Professora da Disciplina</w:t>
      </w:r>
    </w:p>
    <w:p w:rsidR="00512DB6" w:rsidRDefault="00512DB6" w:rsidP="00512DB6">
      <w:pPr>
        <w:ind w:left="79" w:hanging="79"/>
        <w:jc w:val="right"/>
        <w:rPr>
          <w:rFonts w:ascii="Arial" w:hAnsi="Arial" w:cs="Arial"/>
          <w:b/>
        </w:rPr>
      </w:pPr>
    </w:p>
    <w:p w:rsidR="00512DB6" w:rsidRDefault="00512DB6" w:rsidP="00512DB6">
      <w:pPr>
        <w:ind w:left="79" w:hanging="79"/>
        <w:jc w:val="right"/>
        <w:rPr>
          <w:rFonts w:ascii="Arial" w:hAnsi="Arial" w:cs="Arial"/>
          <w:b/>
        </w:rPr>
      </w:pPr>
    </w:p>
    <w:p w:rsidR="002E282B" w:rsidRPr="00512DB6" w:rsidRDefault="002E282B" w:rsidP="00512DB6"/>
    <w:sectPr w:rsidR="002E282B" w:rsidRPr="00512DB6" w:rsidSect="00512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60444BB4"/>
    <w:multiLevelType w:val="hybridMultilevel"/>
    <w:tmpl w:val="DB7830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73"/>
    <w:rsid w:val="002E282B"/>
    <w:rsid w:val="00512DB6"/>
    <w:rsid w:val="006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57F9-C113-44E6-8189-D1C1231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12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12DB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12DB6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12DB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12DB6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512D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512DB6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512DB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trazzi</dc:creator>
  <cp:keywords/>
  <dc:description/>
  <cp:lastModifiedBy>patricia trazzi</cp:lastModifiedBy>
  <cp:revision>2</cp:revision>
  <dcterms:created xsi:type="dcterms:W3CDTF">2019-08-22T15:20:00Z</dcterms:created>
  <dcterms:modified xsi:type="dcterms:W3CDTF">2019-08-22T15:24:00Z</dcterms:modified>
</cp:coreProperties>
</file>