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9C" w:rsidRDefault="00C6709C">
      <w:pPr>
        <w:pStyle w:val="Corpodetexto"/>
        <w:rPr>
          <w:rFonts w:ascii="Times New Roman"/>
          <w:b w:val="0"/>
          <w:sz w:val="20"/>
        </w:rPr>
      </w:pPr>
    </w:p>
    <w:p w:rsidR="00C6709C" w:rsidRDefault="00C6709C">
      <w:pPr>
        <w:pStyle w:val="Corpodetexto"/>
        <w:spacing w:before="7"/>
        <w:rPr>
          <w:rFonts w:ascii="Times New Roman"/>
          <w:b w:val="0"/>
          <w:sz w:val="28"/>
        </w:rPr>
      </w:pPr>
    </w:p>
    <w:p w:rsidR="00C6709C" w:rsidRDefault="00F43C22">
      <w:pPr>
        <w:pStyle w:val="Corpodetexto"/>
        <w:spacing w:before="101"/>
        <w:ind w:left="3579" w:right="3519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-348778</wp:posOffset>
            </wp:positionV>
            <wp:extent cx="979169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69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 CENTRO DE EDUCAÇÃO</w:t>
      </w:r>
    </w:p>
    <w:p w:rsidR="00C6709C" w:rsidRDefault="00F43C22">
      <w:pPr>
        <w:pStyle w:val="Corpodetexto"/>
        <w:spacing w:line="252" w:lineRule="exact"/>
        <w:ind w:left="2041" w:right="1933"/>
        <w:jc w:val="center"/>
      </w:pPr>
      <w:r>
        <w:rPr>
          <w:shd w:val="clear" w:color="auto" w:fill="F9F9F9"/>
        </w:rPr>
        <w:t xml:space="preserve">PROGRAMA DE PÓS GRADUAÇÃO DE MESTRADO PROFISSIONAL EM EDUCAÇÃO </w:t>
      </w:r>
    </w:p>
    <w:p w:rsidR="00C6709C" w:rsidRDefault="00C6709C">
      <w:pPr>
        <w:pStyle w:val="Corpodetexto"/>
        <w:spacing w:before="3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287"/>
        <w:gridCol w:w="927"/>
        <w:gridCol w:w="757"/>
        <w:gridCol w:w="1127"/>
        <w:gridCol w:w="1474"/>
      </w:tblGrid>
      <w:tr w:rsidR="00C6709C">
        <w:trPr>
          <w:trHeight w:val="215"/>
        </w:trPr>
        <w:tc>
          <w:tcPr>
            <w:tcW w:w="5377" w:type="dxa"/>
          </w:tcPr>
          <w:p w:rsidR="00C6709C" w:rsidRDefault="00F43C22">
            <w:pPr>
              <w:pStyle w:val="TableParagraph"/>
              <w:spacing w:line="196" w:lineRule="exact"/>
              <w:ind w:left="1185" w:right="1178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Curso</w:t>
            </w:r>
          </w:p>
        </w:tc>
        <w:tc>
          <w:tcPr>
            <w:tcW w:w="1287" w:type="dxa"/>
          </w:tcPr>
          <w:p w:rsidR="00C6709C" w:rsidRDefault="00F43C22">
            <w:pPr>
              <w:pStyle w:val="TableParagraph"/>
              <w:spacing w:line="196" w:lineRule="exact"/>
              <w:ind w:left="226"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5" w:type="dxa"/>
            <w:gridSpan w:val="4"/>
          </w:tcPr>
          <w:p w:rsidR="00C6709C" w:rsidRDefault="00F43C22">
            <w:pPr>
              <w:pStyle w:val="TableParagraph"/>
              <w:spacing w:line="196" w:lineRule="exact"/>
              <w:ind w:left="1693" w:right="1688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Disciplina</w:t>
            </w:r>
          </w:p>
        </w:tc>
      </w:tr>
      <w:tr w:rsidR="00C6709C">
        <w:trPr>
          <w:trHeight w:val="369"/>
        </w:trPr>
        <w:tc>
          <w:tcPr>
            <w:tcW w:w="5377" w:type="dxa"/>
          </w:tcPr>
          <w:p w:rsidR="00C6709C" w:rsidRDefault="00F43C22">
            <w:pPr>
              <w:pStyle w:val="TableParagraph"/>
              <w:spacing w:line="250" w:lineRule="exact"/>
              <w:ind w:left="87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Mestrado Profissional em Educação</w:t>
            </w:r>
          </w:p>
        </w:tc>
        <w:tc>
          <w:tcPr>
            <w:tcW w:w="1287" w:type="dxa"/>
          </w:tcPr>
          <w:p w:rsidR="00C6709C" w:rsidRDefault="00F43C22">
            <w:pPr>
              <w:pStyle w:val="TableParagraph"/>
              <w:spacing w:line="250" w:lineRule="exact"/>
              <w:ind w:left="229" w:right="214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MPE1005</w:t>
            </w:r>
          </w:p>
        </w:tc>
        <w:tc>
          <w:tcPr>
            <w:tcW w:w="4285" w:type="dxa"/>
            <w:gridSpan w:val="4"/>
          </w:tcPr>
          <w:p w:rsidR="00C6709C" w:rsidRDefault="00F43C22">
            <w:pPr>
              <w:pStyle w:val="TableParagraph"/>
              <w:ind w:left="115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Exame de Qualificação</w:t>
            </w:r>
          </w:p>
        </w:tc>
      </w:tr>
      <w:tr w:rsidR="00C6709C">
        <w:trPr>
          <w:trHeight w:val="205"/>
        </w:trPr>
        <w:tc>
          <w:tcPr>
            <w:tcW w:w="10949" w:type="dxa"/>
            <w:gridSpan w:val="6"/>
          </w:tcPr>
          <w:p w:rsidR="00C6709C" w:rsidRDefault="00C6709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709C">
        <w:trPr>
          <w:trHeight w:val="515"/>
        </w:trPr>
        <w:tc>
          <w:tcPr>
            <w:tcW w:w="5377" w:type="dxa"/>
            <w:vMerge w:val="restart"/>
          </w:tcPr>
          <w:p w:rsidR="00C6709C" w:rsidRDefault="00F43C22">
            <w:pPr>
              <w:pStyle w:val="TableParagraph"/>
              <w:spacing w:line="252" w:lineRule="exact"/>
              <w:ind w:left="1186" w:right="1178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Professor</w:t>
            </w:r>
          </w:p>
          <w:p w:rsidR="00C6709C" w:rsidRDefault="00C6709C">
            <w:pPr>
              <w:pStyle w:val="TableParagraph"/>
              <w:spacing w:line="252" w:lineRule="exact"/>
              <w:ind w:left="1190" w:right="1178"/>
              <w:jc w:val="center"/>
              <w:rPr>
                <w:rFonts w:ascii="Arial Narrow"/>
                <w:b/>
              </w:rPr>
            </w:pPr>
          </w:p>
          <w:p w:rsidR="00082637" w:rsidRDefault="00082637">
            <w:pPr>
              <w:pStyle w:val="TableParagraph"/>
              <w:spacing w:line="252" w:lineRule="exact"/>
              <w:ind w:left="1190" w:right="1178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Jair Ronchi Filho</w:t>
            </w:r>
            <w:bookmarkStart w:id="0" w:name="_GoBack"/>
            <w:bookmarkEnd w:id="0"/>
          </w:p>
        </w:tc>
        <w:tc>
          <w:tcPr>
            <w:tcW w:w="1287" w:type="dxa"/>
            <w:vMerge w:val="restart"/>
          </w:tcPr>
          <w:p w:rsidR="00C6709C" w:rsidRDefault="00C670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7" w:type="dxa"/>
            <w:vMerge w:val="restart"/>
          </w:tcPr>
          <w:p w:rsidR="00C6709C" w:rsidRDefault="00F43C22">
            <w:pPr>
              <w:pStyle w:val="TableParagraph"/>
              <w:ind w:left="378" w:right="-1" w:hanging="35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Semestre: 1º</w:t>
            </w:r>
          </w:p>
        </w:tc>
        <w:tc>
          <w:tcPr>
            <w:tcW w:w="757" w:type="dxa"/>
            <w:vMerge w:val="restart"/>
          </w:tcPr>
          <w:p w:rsidR="00C6709C" w:rsidRDefault="00F43C22">
            <w:pPr>
              <w:pStyle w:val="TableParagraph"/>
              <w:ind w:left="99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2018/2</w:t>
            </w:r>
          </w:p>
        </w:tc>
        <w:tc>
          <w:tcPr>
            <w:tcW w:w="1127" w:type="dxa"/>
          </w:tcPr>
          <w:p w:rsidR="00C6709C" w:rsidRDefault="00F43C22">
            <w:pPr>
              <w:pStyle w:val="TableParagraph"/>
              <w:spacing w:before="4" w:line="252" w:lineRule="exact"/>
              <w:ind w:left="2" w:right="463" w:firstLine="6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C6709C" w:rsidRDefault="00F43C22">
            <w:pPr>
              <w:pStyle w:val="TableParagraph"/>
              <w:ind w:left="346" w:right="34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Créditos</w:t>
            </w:r>
          </w:p>
        </w:tc>
      </w:tr>
      <w:tr w:rsidR="00C6709C">
        <w:trPr>
          <w:trHeight w:val="208"/>
        </w:trPr>
        <w:tc>
          <w:tcPr>
            <w:tcW w:w="5377" w:type="dxa"/>
            <w:vMerge/>
            <w:tcBorders>
              <w:top w:val="nil"/>
            </w:tcBorders>
          </w:tcPr>
          <w:p w:rsidR="00C6709C" w:rsidRDefault="00C6709C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C6709C" w:rsidRDefault="00C6709C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C6709C" w:rsidRDefault="00C6709C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:rsidR="00C6709C" w:rsidRDefault="00C6709C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C6709C" w:rsidRDefault="00F43C22">
            <w:pPr>
              <w:pStyle w:val="TableParagraph"/>
              <w:spacing w:line="188" w:lineRule="exact"/>
              <w:ind w:left="439" w:right="43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45</w:t>
            </w:r>
          </w:p>
        </w:tc>
        <w:tc>
          <w:tcPr>
            <w:tcW w:w="1474" w:type="dxa"/>
          </w:tcPr>
          <w:p w:rsidR="00C6709C" w:rsidRDefault="00F43C22">
            <w:pPr>
              <w:pStyle w:val="TableParagraph"/>
              <w:spacing w:line="188" w:lineRule="exact"/>
              <w:ind w:left="346" w:right="343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03</w:t>
            </w:r>
          </w:p>
        </w:tc>
      </w:tr>
    </w:tbl>
    <w:p w:rsidR="00C6709C" w:rsidRDefault="00C6709C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6709C">
        <w:trPr>
          <w:trHeight w:val="357"/>
        </w:trPr>
        <w:tc>
          <w:tcPr>
            <w:tcW w:w="10922" w:type="dxa"/>
          </w:tcPr>
          <w:p w:rsidR="00C6709C" w:rsidRDefault="00F43C22">
            <w:pPr>
              <w:pStyle w:val="TableParagraph"/>
              <w:spacing w:line="250" w:lineRule="exact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Ementa:</w:t>
            </w:r>
          </w:p>
        </w:tc>
      </w:tr>
      <w:tr w:rsidR="00C6709C">
        <w:trPr>
          <w:trHeight w:val="1176"/>
        </w:trPr>
        <w:tc>
          <w:tcPr>
            <w:tcW w:w="10922" w:type="dxa"/>
          </w:tcPr>
          <w:p w:rsidR="00C6709C" w:rsidRDefault="00F43C2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Tem por objetivo a elaboração do projeto de pesquisa e do produto a ser construído. Envolvendo: a elaboração da problemática de estudo os pressuposto teórico Metodológicos da investigação e os procedimentos e instrumentos de pesquisa. Inclui o planejamento</w:t>
            </w:r>
            <w:r>
              <w:rPr>
                <w:sz w:val="24"/>
              </w:rPr>
              <w:t xml:space="preserve"> do produto</w:t>
            </w:r>
          </w:p>
        </w:tc>
      </w:tr>
    </w:tbl>
    <w:p w:rsidR="00C6709C" w:rsidRDefault="00C6709C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6709C">
        <w:trPr>
          <w:trHeight w:val="417"/>
        </w:trPr>
        <w:tc>
          <w:tcPr>
            <w:tcW w:w="10922" w:type="dxa"/>
          </w:tcPr>
          <w:p w:rsidR="00C6709C" w:rsidRDefault="00F43C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C6709C">
        <w:trPr>
          <w:trHeight w:val="570"/>
        </w:trPr>
        <w:tc>
          <w:tcPr>
            <w:tcW w:w="10922" w:type="dxa"/>
          </w:tcPr>
          <w:p w:rsidR="00C6709C" w:rsidRDefault="00F43C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Orientar o planejamento e organização do projeto de dissertação e da proposta de produto final.</w:t>
            </w:r>
          </w:p>
        </w:tc>
      </w:tr>
    </w:tbl>
    <w:p w:rsidR="00C6709C" w:rsidRDefault="00C6709C">
      <w:pPr>
        <w:pStyle w:val="Corpodetexto"/>
        <w:rPr>
          <w:sz w:val="20"/>
        </w:rPr>
      </w:pPr>
    </w:p>
    <w:p w:rsidR="00C6709C" w:rsidRDefault="00C6709C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6709C">
        <w:trPr>
          <w:trHeight w:val="395"/>
        </w:trPr>
        <w:tc>
          <w:tcPr>
            <w:tcW w:w="10922" w:type="dxa"/>
          </w:tcPr>
          <w:p w:rsidR="00C6709C" w:rsidRDefault="00F43C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Metodologia:</w:t>
            </w:r>
          </w:p>
        </w:tc>
      </w:tr>
      <w:tr w:rsidR="00C6709C">
        <w:trPr>
          <w:trHeight w:val="996"/>
        </w:trPr>
        <w:tc>
          <w:tcPr>
            <w:tcW w:w="10922" w:type="dxa"/>
          </w:tcPr>
          <w:p w:rsidR="00C6709C" w:rsidRDefault="00F43C22">
            <w:pPr>
              <w:pStyle w:val="TableParagraph"/>
              <w:ind w:left="67" w:right="3553"/>
              <w:rPr>
                <w:sz w:val="24"/>
              </w:rPr>
            </w:pPr>
            <w:r>
              <w:rPr>
                <w:sz w:val="24"/>
              </w:rPr>
              <w:t>Acompanhamento no desenvolvimento da investigação; Organização da banca de qualificação;</w:t>
            </w:r>
          </w:p>
          <w:p w:rsidR="00C6709C" w:rsidRDefault="00F43C2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Propor estrutura metodológica adequada a investigação em curso;</w:t>
            </w:r>
          </w:p>
        </w:tc>
      </w:tr>
    </w:tbl>
    <w:p w:rsidR="00C6709C" w:rsidRDefault="00C6709C">
      <w:pPr>
        <w:pStyle w:val="Corpodetexto"/>
        <w:rPr>
          <w:sz w:val="20"/>
        </w:rPr>
      </w:pPr>
    </w:p>
    <w:p w:rsidR="00C6709C" w:rsidRDefault="00C6709C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C6709C">
        <w:trPr>
          <w:trHeight w:val="335"/>
        </w:trPr>
        <w:tc>
          <w:tcPr>
            <w:tcW w:w="10922" w:type="dxa"/>
          </w:tcPr>
          <w:p w:rsidR="00C6709C" w:rsidRDefault="00F43C2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Avaliação:</w:t>
            </w:r>
          </w:p>
        </w:tc>
      </w:tr>
      <w:tr w:rsidR="00C6709C">
        <w:trPr>
          <w:trHeight w:val="453"/>
        </w:trPr>
        <w:tc>
          <w:tcPr>
            <w:tcW w:w="10922" w:type="dxa"/>
          </w:tcPr>
          <w:p w:rsidR="00C6709C" w:rsidRDefault="00F43C22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Avaliação qualitativa a partir do resultado da qualificação.</w:t>
            </w:r>
          </w:p>
        </w:tc>
      </w:tr>
    </w:tbl>
    <w:p w:rsidR="00C6709C" w:rsidRDefault="00C6709C">
      <w:pPr>
        <w:pStyle w:val="Corpodetexto"/>
        <w:rPr>
          <w:sz w:val="20"/>
        </w:rPr>
      </w:pPr>
    </w:p>
    <w:p w:rsidR="00C6709C" w:rsidRDefault="00C6709C">
      <w:pPr>
        <w:pStyle w:val="Corpodetexto"/>
        <w:rPr>
          <w:sz w:val="20"/>
        </w:rPr>
      </w:pPr>
    </w:p>
    <w:p w:rsidR="00C6709C" w:rsidRDefault="00C6709C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2"/>
      </w:tblGrid>
      <w:tr w:rsidR="00C6709C">
        <w:trPr>
          <w:trHeight w:val="323"/>
        </w:trPr>
        <w:tc>
          <w:tcPr>
            <w:tcW w:w="10912" w:type="dxa"/>
          </w:tcPr>
          <w:p w:rsidR="00C6709C" w:rsidRDefault="00F43C2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Bibliografia</w:t>
            </w:r>
          </w:p>
        </w:tc>
      </w:tr>
      <w:tr w:rsidR="00C6709C">
        <w:trPr>
          <w:trHeight w:val="2930"/>
        </w:trPr>
        <w:tc>
          <w:tcPr>
            <w:tcW w:w="10912" w:type="dxa"/>
          </w:tcPr>
          <w:p w:rsidR="00C6709C" w:rsidRDefault="00F43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ANDRE, Marli. Pesquisa em educação: buscando rigor e qualidade. </w:t>
            </w:r>
            <w:r>
              <w:rPr>
                <w:b/>
                <w:sz w:val="24"/>
              </w:rPr>
              <w:t>Cadernos de Pesquisa</w:t>
            </w:r>
            <w:r>
              <w:rPr>
                <w:sz w:val="24"/>
              </w:rPr>
              <w:t>, nº 113, julho de 2001, 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51-64.</w:t>
            </w:r>
          </w:p>
          <w:p w:rsidR="00C6709C" w:rsidRDefault="00F43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BORDGAN, R.; BIKLEN, S. </w:t>
            </w:r>
            <w:r>
              <w:rPr>
                <w:b/>
                <w:sz w:val="24"/>
              </w:rPr>
              <w:t>Investigação qualitativa em educaç</w:t>
            </w:r>
            <w:r>
              <w:rPr>
                <w:b/>
                <w:sz w:val="24"/>
              </w:rPr>
              <w:t>ão: uma introdução ás teorias e aos métodos</w:t>
            </w:r>
            <w:r>
              <w:rPr>
                <w:sz w:val="24"/>
              </w:rPr>
              <w:t>. Porto: Porto Editora, 1999.</w:t>
            </w:r>
          </w:p>
          <w:p w:rsidR="00C6709C" w:rsidRDefault="00F43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LÜDKE, M.; ANDRÉ, M. </w:t>
            </w:r>
            <w:r>
              <w:rPr>
                <w:b/>
                <w:sz w:val="24"/>
              </w:rPr>
              <w:t>Pesquisa em educação</w:t>
            </w:r>
            <w:r>
              <w:rPr>
                <w:sz w:val="24"/>
              </w:rPr>
              <w:t xml:space="preserve">: abordagens qualitativas. São Paulo: EPU, 1986. MINAYO, Maria Cecília de Souza (Org.). </w:t>
            </w:r>
            <w:r>
              <w:rPr>
                <w:b/>
                <w:sz w:val="24"/>
              </w:rPr>
              <w:t>Pesquisa social</w:t>
            </w:r>
            <w:r>
              <w:rPr>
                <w:sz w:val="24"/>
              </w:rPr>
              <w:t>: teoria, método e criatividade. Petróp</w:t>
            </w:r>
            <w:r>
              <w:rPr>
                <w:sz w:val="24"/>
              </w:rPr>
              <w:t>olis, RJ: Vozes,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C6709C" w:rsidRDefault="00F43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TRIVIÑOS, Augusto N. S. </w:t>
            </w:r>
            <w:r>
              <w:rPr>
                <w:b/>
                <w:sz w:val="24"/>
              </w:rPr>
              <w:t>Introdução à pesquisa em ciências sociais</w:t>
            </w:r>
            <w:r>
              <w:rPr>
                <w:sz w:val="24"/>
              </w:rPr>
              <w:t>: a pesquisa qualitativa em educação. São Paulo: Atlas,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</w:tbl>
    <w:p w:rsidR="00C6709C" w:rsidRDefault="00C6709C">
      <w:pPr>
        <w:rPr>
          <w:sz w:val="24"/>
        </w:rPr>
        <w:sectPr w:rsidR="00C6709C">
          <w:type w:val="continuous"/>
          <w:pgSz w:w="12240" w:h="15840"/>
          <w:pgMar w:top="720" w:right="680" w:bottom="280" w:left="300" w:header="720" w:footer="720" w:gutter="0"/>
          <w:cols w:space="720"/>
        </w:sectPr>
      </w:pPr>
    </w:p>
    <w:p w:rsidR="00C6709C" w:rsidRDefault="00F43C22">
      <w:pPr>
        <w:pStyle w:val="Corpodetexto"/>
        <w:ind w:left="115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07225" cy="1175385"/>
                <wp:effectExtent l="12700" t="12700" r="952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1175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09C" w:rsidRDefault="00F43C22">
                            <w:pPr>
                              <w:spacing w:line="27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Bibliografia Complementar</w:t>
                            </w:r>
                          </w:p>
                          <w:p w:rsidR="00C6709C" w:rsidRDefault="00F43C2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LUNA, S.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Planejamento de pesquisa</w:t>
                            </w:r>
                            <w:r>
                              <w:rPr>
                                <w:sz w:val="24"/>
                              </w:rPr>
                              <w:t>. São Paulo: EDUC, 1998.</w:t>
                            </w:r>
                          </w:p>
                          <w:p w:rsidR="00C6709C" w:rsidRDefault="00F43C22">
                            <w:pPr>
                              <w:ind w:right="9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MAY, T.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Pesquisa Social</w:t>
                            </w:r>
                            <w:r>
                              <w:rPr>
                                <w:sz w:val="24"/>
                              </w:rPr>
                              <w:t xml:space="preserve">:questões, métodos e processos. Porto Alegre, Artmed, 2004. SEVERINO, Antônio Joaquim.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Metodologia do trabalho científico</w:t>
                            </w:r>
                            <w:r>
                              <w:rPr>
                                <w:sz w:val="24"/>
                              </w:rPr>
                              <w:t xml:space="preserve">. São Paulo: Cortez, 2000. RICHARDSON et al.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Pesquisa social</w:t>
                            </w:r>
                            <w:r>
                              <w:rPr>
                                <w:sz w:val="24"/>
                              </w:rPr>
                              <w:t>: métodos e técnicas. 3. ed. São Paulo: Atlas, 2007.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75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" filled="f" strokeweight=".48pt">
                <v:textbox inset="0,0,0,0">
                  <w:txbxContent>
                    <w:p w:rsidR="00C6709C" w:rsidRDefault="00F43C22">
                      <w:pPr>
                        <w:spacing w:line="272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Bibliografia Complementar</w:t>
                      </w:r>
                    </w:p>
                    <w:p w:rsidR="00C6709C" w:rsidRDefault="00F43C2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LUNA, S. </w:t>
                      </w:r>
                      <w:r>
                        <w:rPr>
                          <w:b/>
                          <w:sz w:val="24"/>
                        </w:rPr>
                        <w:t>Planejamento de pesquisa</w:t>
                      </w:r>
                      <w:r>
                        <w:rPr>
                          <w:sz w:val="24"/>
                        </w:rPr>
                        <w:t>. São Paulo: EDUC, 1998.</w:t>
                      </w:r>
                    </w:p>
                    <w:p w:rsidR="00C6709C" w:rsidRDefault="00F43C22">
                      <w:pPr>
                        <w:ind w:right="9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MAY, T. </w:t>
                      </w:r>
                      <w:r>
                        <w:rPr>
                          <w:b/>
                          <w:sz w:val="24"/>
                        </w:rPr>
                        <w:t>Pesquisa Social</w:t>
                      </w:r>
                      <w:r>
                        <w:rPr>
                          <w:sz w:val="24"/>
                        </w:rPr>
                        <w:t xml:space="preserve">:questões, métodos e processos. Porto Alegre, Artmed, 2004. SEVERINO, Antônio Joaquim. </w:t>
                      </w:r>
                      <w:r>
                        <w:rPr>
                          <w:b/>
                          <w:sz w:val="24"/>
                        </w:rPr>
                        <w:t>Metodologia do trabalho científico</w:t>
                      </w:r>
                      <w:r>
                        <w:rPr>
                          <w:sz w:val="24"/>
                        </w:rPr>
                        <w:t xml:space="preserve">. São Paulo: Cortez, 2000. RICHARDSON et al. </w:t>
                      </w:r>
                      <w:r>
                        <w:rPr>
                          <w:b/>
                          <w:sz w:val="24"/>
                        </w:rPr>
                        <w:t>Pesquisa social</w:t>
                      </w:r>
                      <w:r>
                        <w:rPr>
                          <w:sz w:val="24"/>
                        </w:rPr>
                        <w:t>: métodos e técnicas. 3. ed. São Paulo: Atlas, 2007.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6709C">
      <w:pgSz w:w="12240" w:h="15840"/>
      <w:pgMar w:top="520" w:right="6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9C"/>
    <w:rsid w:val="00082637"/>
    <w:rsid w:val="00C6709C"/>
    <w:rsid w:val="00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0C17"/>
  <w15:docId w15:val="{3370BCA9-5E7F-4497-8764-A1DAB79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Ronchi Filho</dc:creator>
  <cp:lastModifiedBy>Jair Ronchi Filho</cp:lastModifiedBy>
  <cp:revision>2</cp:revision>
  <dcterms:created xsi:type="dcterms:W3CDTF">2019-07-25T13:28:00Z</dcterms:created>
  <dcterms:modified xsi:type="dcterms:W3CDTF">2019-07-25T13:28:00Z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2019-07-25T00:00:00Z</vt:filetime>
  </property>
</Properties>
</file>