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155D30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</w:t>
            </w:r>
            <w:r w:rsidR="00155D3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281" w:type="dxa"/>
            <w:gridSpan w:val="4"/>
          </w:tcPr>
          <w:p w:rsidR="00A701E9" w:rsidRPr="00155D30" w:rsidRDefault="00155D30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155D30">
              <w:rPr>
                <w:rFonts w:ascii="Arial Narrow" w:hAnsi="Arial Narrow"/>
                <w:b/>
                <w:color w:val="202020"/>
                <w:lang w:val="pt-BR"/>
              </w:rPr>
              <w:t>Elaboração de Dissertação e P</w:t>
            </w:r>
            <w:r>
              <w:rPr>
                <w:rFonts w:ascii="Arial Narrow" w:hAnsi="Arial Narrow"/>
                <w:b/>
                <w:color w:val="202020"/>
                <w:lang w:val="pt-BR"/>
              </w:rPr>
              <w:t>roduto</w:t>
            </w:r>
          </w:p>
        </w:tc>
      </w:tr>
      <w:tr w:rsidR="00A701E9" w:rsidRPr="00155D30">
        <w:trPr>
          <w:trHeight w:hRule="exact" w:val="218"/>
        </w:trPr>
        <w:tc>
          <w:tcPr>
            <w:tcW w:w="10841" w:type="dxa"/>
            <w:gridSpan w:val="6"/>
          </w:tcPr>
          <w:p w:rsidR="00A701E9" w:rsidRPr="00155D30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9455C6" w:rsidRPr="00FB65F2" w:rsidRDefault="00A30B8C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Dania Monteiro Vieira Costa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C12AEC">
              <w:rPr>
                <w:rFonts w:ascii="Arial Narrow" w:hAnsi="Arial Narrow"/>
                <w:b/>
              </w:rPr>
              <w:t>9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C12AE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155D30">
        <w:trPr>
          <w:trHeight w:hRule="exact" w:val="419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155D30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55D30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Desenvolvimento da pesquisa, compreendendo, análise de dados, redação do relatório de pesquisa e elaboração do produto final.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155D30" w:rsidTr="00155D30">
        <w:trPr>
          <w:trHeight w:hRule="exact" w:val="622"/>
        </w:trPr>
        <w:tc>
          <w:tcPr>
            <w:tcW w:w="10824" w:type="dxa"/>
          </w:tcPr>
          <w:p w:rsidR="00317186" w:rsidRPr="00FB65F2" w:rsidRDefault="00155D30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Acompanhar a mestranda na elaboração da dissertação e do produto educacional a partir dos referenciais teóricos adotados e dados coletados no processo de pesquisa.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155D30" w:rsidTr="00C12AEC">
        <w:trPr>
          <w:trHeight w:hRule="exact" w:val="1319"/>
        </w:trPr>
        <w:tc>
          <w:tcPr>
            <w:tcW w:w="10824" w:type="dxa"/>
          </w:tcPr>
          <w:p w:rsidR="00317186" w:rsidRDefault="00317186" w:rsidP="00155D3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Leituras </w:t>
            </w:r>
            <w:r w:rsidR="00155D30">
              <w:rPr>
                <w:rFonts w:ascii="Arial Narrow" w:hAnsi="Arial Narrow"/>
                <w:lang w:val="pt-BR"/>
              </w:rPr>
              <w:t>crítica do trabalho da mestranda.</w:t>
            </w:r>
          </w:p>
          <w:p w:rsidR="00155D30" w:rsidRDefault="00A30B8C" w:rsidP="00155D30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Devolutiva dos textos com observações, análises e sugestões.</w:t>
            </w:r>
          </w:p>
          <w:p w:rsidR="00155D30" w:rsidRPr="00FB65F2" w:rsidRDefault="00A30B8C" w:rsidP="00F42DF8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Reflexão do texto produzido</w:t>
            </w:r>
            <w:proofErr w:type="gramStart"/>
            <w:r>
              <w:rPr>
                <w:rFonts w:ascii="Arial Narrow" w:hAnsi="Arial Narrow"/>
                <w:lang w:val="pt-BR"/>
              </w:rPr>
              <w:t xml:space="preserve">  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a partir do problema de estudo, </w:t>
            </w:r>
            <w:r w:rsidR="00155D30">
              <w:rPr>
                <w:rFonts w:ascii="Arial Narrow" w:hAnsi="Arial Narrow"/>
                <w:lang w:val="pt-BR"/>
              </w:rPr>
              <w:t>o</w:t>
            </w:r>
            <w:r>
              <w:rPr>
                <w:rFonts w:ascii="Arial Narrow" w:hAnsi="Arial Narrow"/>
                <w:lang w:val="pt-BR"/>
              </w:rPr>
              <w:t>bjetivos propostos da pesquisa</w:t>
            </w:r>
            <w:r w:rsidR="00F42DF8">
              <w:rPr>
                <w:rFonts w:ascii="Arial Narrow" w:hAnsi="Arial Narrow"/>
                <w:lang w:val="pt-BR"/>
              </w:rPr>
              <w:t xml:space="preserve"> e referencial teórico-</w:t>
            </w:r>
            <w:r w:rsidR="00155D30">
              <w:rPr>
                <w:rFonts w:ascii="Arial Narrow" w:hAnsi="Arial Narrow"/>
                <w:lang w:val="pt-BR"/>
              </w:rPr>
              <w:t>teórico-metodológico.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011431">
        <w:trPr>
          <w:trHeight w:hRule="exact" w:val="514"/>
        </w:trPr>
        <w:tc>
          <w:tcPr>
            <w:tcW w:w="10824" w:type="dxa"/>
          </w:tcPr>
          <w:p w:rsidR="00A701E9" w:rsidRPr="00011431" w:rsidRDefault="00317186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011431">
              <w:rPr>
                <w:rFonts w:ascii="Arial Narrow" w:hAnsi="Arial Narrow"/>
                <w:sz w:val="20"/>
                <w:szCs w:val="20"/>
                <w:lang w:val="pt-BR"/>
              </w:rPr>
              <w:t xml:space="preserve">Elaboração </w:t>
            </w:r>
            <w:r w:rsidR="00155D30" w:rsidRPr="00011431">
              <w:rPr>
                <w:rFonts w:ascii="Arial Narrow" w:hAnsi="Arial Narrow"/>
                <w:sz w:val="20"/>
                <w:szCs w:val="20"/>
                <w:lang w:val="pt-BR"/>
              </w:rPr>
              <w:t>final da dissertação e produto educacional para defesa.</w:t>
            </w:r>
          </w:p>
        </w:tc>
      </w:tr>
    </w:tbl>
    <w:p w:rsidR="00A701E9" w:rsidRPr="00011431" w:rsidRDefault="00A701E9" w:rsidP="00C670E7">
      <w:pPr>
        <w:rPr>
          <w:rFonts w:ascii="Arial Narrow" w:hAnsi="Arial Narrow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4"/>
      </w:tblGrid>
      <w:tr w:rsidR="00A701E9" w:rsidRPr="00011431" w:rsidTr="00011431">
        <w:trPr>
          <w:trHeight w:hRule="exact" w:val="15637"/>
        </w:trPr>
        <w:tc>
          <w:tcPr>
            <w:tcW w:w="10864" w:type="dxa"/>
          </w:tcPr>
          <w:p w:rsidR="00F42DF8" w:rsidRPr="00011431" w:rsidRDefault="006C4506" w:rsidP="00011431">
            <w:pPr>
              <w:pStyle w:val="TableParagraph"/>
              <w:ind w:left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11431">
              <w:rPr>
                <w:rFonts w:ascii="Arial Narrow" w:hAnsi="Arial Narrow"/>
                <w:b/>
                <w:sz w:val="20"/>
                <w:szCs w:val="20"/>
                <w:lang w:val="pt-BR"/>
              </w:rPr>
              <w:lastRenderedPageBreak/>
              <w:t>Bibliografia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AZENHA, Maria da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Graça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Imagens 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letras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São Paulo: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Ática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1995.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BAKHTIN, Mikhail. 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cultura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popular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Idade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Média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e no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Renascimento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ocontexto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de François Rabelais. São Paulo: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Hucitec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1965 -1987.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BAKHTIN, Mikhail.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Problemas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poética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Dostoiévski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Rio de Janeiro: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Forense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Universitária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1997.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______.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Marxismo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filosofia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São Paulo: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Hucitec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2004.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______.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Estética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criação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verbal. São Paulo: Martins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Fontes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2006.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BAKHTIN, Mikhail.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Questões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literatura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e de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estética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: 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teoria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do romance. São Paulo: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Hucitec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1970 - 2010.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BRAIT, Beth; MELO,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Rosineide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de.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Enunciado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enunciado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concreto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enunciação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In: ______. Bakhtin: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conceitos-chave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São Paulo: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Contexto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, 2005. p. 61-78. 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CAGLIARI, Luiz Carlos.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Alfabetização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linguística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São Paulo: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Scipione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1989.</w:t>
            </w:r>
          </w:p>
          <w:p w:rsidR="00F42DF8" w:rsidRPr="00011431" w:rsidRDefault="00F42DF8" w:rsidP="00F42DF8">
            <w:pPr>
              <w:spacing w:after="30"/>
              <w:outlineLvl w:val="1"/>
              <w:rPr>
                <w:rFonts w:ascii="Arial" w:hAnsi="Arial" w:cs="Arial"/>
                <w:color w:val="7C7C7C"/>
                <w:sz w:val="18"/>
                <w:szCs w:val="18"/>
                <w:lang w:eastAsia="pt-BR"/>
              </w:rPr>
            </w:pPr>
          </w:p>
          <w:p w:rsidR="00F42DF8" w:rsidRPr="00011431" w:rsidRDefault="00F42DF8" w:rsidP="00F42DF8">
            <w:pPr>
              <w:shd w:val="clear" w:color="auto" w:fill="FFFFFF"/>
              <w:tabs>
                <w:tab w:val="left" w:pos="5463"/>
              </w:tabs>
              <w:spacing w:before="150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CALEFFE, Luiz Gonzaga; MOREIRA,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Herivelto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Metodologia</w:t>
            </w:r>
            <w:proofErr w:type="spellEnd"/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pesquisapara</w:t>
            </w:r>
            <w:proofErr w:type="spellEnd"/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 o professor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pesquisador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. Rio de Janeiro: Ed. DP &amp; A, 2008.</w:t>
            </w:r>
          </w:p>
          <w:p w:rsidR="00F42DF8" w:rsidRPr="00011431" w:rsidRDefault="00F42DF8" w:rsidP="00F42DF8">
            <w:pPr>
              <w:shd w:val="clear" w:color="auto" w:fill="FFFFFF"/>
              <w:tabs>
                <w:tab w:val="left" w:pos="5463"/>
              </w:tabs>
              <w:spacing w:before="150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CAROSELLI, Bianca. </w:t>
            </w:r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trabalho</w:t>
            </w:r>
            <w:proofErr w:type="spellEnd"/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 com a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linguagem</w:t>
            </w:r>
            <w:proofErr w:type="spellEnd"/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escrita</w:t>
            </w:r>
            <w:proofErr w:type="spellEnd"/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em</w:t>
            </w:r>
            <w:proofErr w:type="spellEnd"/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 uma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turma</w:t>
            </w:r>
            <w:proofErr w:type="spellEnd"/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alfabetização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2006 2007. 146 f.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Dissertação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Mestrado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) –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Universidade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Federal do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Espírito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Santo.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Vitória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2007.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CÔCO,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Dilza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Práticas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leitura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alfabetização.2006. 362 f.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Dissertação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Mestrado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) –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Universidade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Federal do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Espírito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Santo.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Vitória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2006.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COSTA, Dania Monteiro Vieira. O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trabalho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com 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oral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uma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instituição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educativa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infantil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2007. 234 f.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Dissertação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Mestrado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) –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Universidade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Federal do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Espírito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Santo.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Vitória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2007.</w:t>
            </w:r>
          </w:p>
          <w:p w:rsidR="00F42DF8" w:rsidRPr="00011431" w:rsidRDefault="00F42DF8" w:rsidP="00F42D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FERREIRO,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Emília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; TEBEROSKY, Ana.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Psicogênese</w:t>
            </w:r>
            <w:proofErr w:type="spellEnd"/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língua</w:t>
            </w:r>
            <w:proofErr w:type="spellEnd"/>
            <w:r w:rsidRPr="000114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b/>
                <w:sz w:val="18"/>
                <w:szCs w:val="18"/>
              </w:rPr>
              <w:t>escrita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Porto Alegre: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Artes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Médicas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1999.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GERALDI,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JoãoWanderley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; CITELLI, Beatriz.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Aprender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ensinar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com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textos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alunos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São Paulo: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Cortez, 1997.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______.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Portos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passagem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São Paulo: Martins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Fontes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2003.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_____. O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texto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sala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de aula. São Paulo: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Ática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2006.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_____. </w:t>
            </w:r>
            <w:proofErr w:type="gramStart"/>
            <w:r w:rsidRPr="00011431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11431">
              <w:rPr>
                <w:rFonts w:ascii="Arial" w:hAnsi="Arial" w:cs="Arial"/>
                <w:sz w:val="18"/>
                <w:szCs w:val="18"/>
              </w:rPr>
              <w:t xml:space="preserve"> aula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como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acontecimento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São Carlos: Pedro &amp;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João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Editores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2010.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_____.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Ancoragens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estudos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bakhtiniano. São Carlos: Pedro &amp;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João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Editores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2010.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DF8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18"/>
                <w:szCs w:val="18"/>
              </w:rPr>
              <w:t xml:space="preserve">GONTIJO, Claudia Maria Mendes.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Alfabetização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: 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criança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e a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escrita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. Campinas, SP: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Autores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18"/>
                <w:szCs w:val="18"/>
              </w:rPr>
              <w:t>Associados</w:t>
            </w:r>
            <w:proofErr w:type="spellEnd"/>
            <w:r w:rsidRPr="00011431">
              <w:rPr>
                <w:rFonts w:ascii="Arial" w:hAnsi="Arial" w:cs="Arial"/>
                <w:sz w:val="18"/>
                <w:szCs w:val="18"/>
              </w:rPr>
              <w:t>, 2003.</w:t>
            </w:r>
          </w:p>
          <w:p w:rsidR="00011431" w:rsidRDefault="00011431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infantil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Cortez, 2008.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spacing w:line="360" w:lineRule="auto"/>
              <w:rPr>
                <w:b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_____.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Alfabetização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infantil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Vitória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2012.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Mimeografado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shd w:val="clear" w:color="auto" w:fill="FFFFFF"/>
              <w:tabs>
                <w:tab w:val="left" w:pos="5463"/>
              </w:tabs>
              <w:spacing w:before="150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HAMILTON, David. Toward a theory of schooling. London/New York: The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Falmer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Press, 1989.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KRAMER,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Sônia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política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do pré-escolar no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Brasil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arte do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disfarce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 São Paulo: Cortez, 1982 - 2011.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Autoria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autorização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questões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éticas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com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crianças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Cadernos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n.116, p. 41-59,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jul.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2002.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LAPLANE, Adriana Lia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Friszman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; BOTEGA,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Marilda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Baggio Serrano.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mediação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cultura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desenvolvimento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infantil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televisão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alimentação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vida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cotidiana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famílias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In: SMOLKA,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Bustamante; NOGUEIRA,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Lúcia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Horta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(Org.).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Questões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desenvolvimento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humano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:práticas</w:t>
            </w:r>
            <w:proofErr w:type="spellEnd"/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sentidos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Campinas/SP: Mercado das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Letras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2010.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LEONTIEV,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Aléxis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Artículo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introdución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la labor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creadora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L.S.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Vygotski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A.N.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Leontiev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In: VYGOTSKI, Lev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Semenovich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escogidas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Visor, 1997.</w:t>
            </w:r>
          </w:p>
          <w:p w:rsidR="00F42DF8" w:rsidRPr="00011431" w:rsidRDefault="00F42DF8" w:rsidP="00F42D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princípios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psicológicos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brincadeira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pré-escolar. In: VIGOTSKI, Lev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Semenovich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; LURIA, Alexander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Romanovich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; LEONTIEV, Alexis. N.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Linguagem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Aprendizagem</w:t>
            </w:r>
            <w:r w:rsidRPr="00011431">
              <w:rPr>
                <w:rFonts w:ascii="Arial" w:hAnsi="Arial" w:cs="Arial"/>
                <w:sz w:val="20"/>
                <w:szCs w:val="20"/>
              </w:rPr>
              <w:t>.São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Paulo: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Ícone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1988.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LURIA, Alexander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Romanovich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desenvolvimento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criança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In: VIGOTSKI,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LievSemionovich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; LURIA, Alexander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Romanovich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; LEONTIEV,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Aléxis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desenvolvimento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aprendizagem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 São Paulo: 2006. p. 143-189.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MARCUSCHI, Luiz Antonio.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fala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atividades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retextualização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Cortez, 2003.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MARTINS, Gilberto de.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Estudo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caso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estratégia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Atlas, 2006.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MELLO,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Suely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Amaral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processo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aquisição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infantil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contribuições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Vygotsky. In: FARIA,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Lúcia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Goulart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; MELLO,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Suely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Amaral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Linguagens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infantis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outras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formas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leitura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Autores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Associados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2005. p. 23-40. 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NERI, Marcelo Cortes.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Desigualdade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renda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década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 Rio de Janeiro: FGV, 2011.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PASQUALINE, Juliana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Campregher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perspectiva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histórico-dialética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periodização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desenvolvimento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infantil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Psicologia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Estudo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Maringá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v. 14, n. 1, p. 31-40,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jan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>mar. 2009.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PIAGET, Jean.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Comentário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Piaget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observações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críticas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Vygotsky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concernentes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duas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“A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pensamento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criança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” e “O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raciocínio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criança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”.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Aberto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Brasília,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9, n. 48, p. 69-77, out./dez.1990.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PIFFER,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Maristela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Gatti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trabalho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com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infantil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2006. 375 f.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Dissertação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Mestrado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Universidade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Federal do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Espírito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Santo/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Vitória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2006.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PINO, Angel. 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biológico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o cultural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processos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cognitivos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In: MORTIMER, Eduardo Fleury; SMOLKA,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Bustamante (Org.).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cultura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cognição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Belo Horizonte: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Autêntica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2001.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______.As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marcas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humano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as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origens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constituição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cultural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criança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perspectiva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Lev S.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Vigotski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 São Paulo: Cortez, 2005.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>______.</w:t>
            </w:r>
            <w:proofErr w:type="spellStart"/>
            <w:r w:rsidRPr="00011431">
              <w:rPr>
                <w:rFonts w:ascii="Arial" w:eastAsiaTheme="minorHAnsi" w:hAnsi="Arial" w:cs="Arial"/>
                <w:b/>
                <w:sz w:val="20"/>
                <w:szCs w:val="20"/>
              </w:rPr>
              <w:t>Afetividade</w:t>
            </w:r>
            <w:proofErr w:type="spellEnd"/>
            <w:r w:rsidRPr="0001143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eastAsiaTheme="minorHAnsi" w:hAnsi="Arial" w:cs="Arial"/>
                <w:b/>
                <w:sz w:val="20"/>
                <w:szCs w:val="20"/>
              </w:rPr>
              <w:t>vida</w:t>
            </w:r>
            <w:proofErr w:type="spellEnd"/>
            <w:r w:rsidRPr="0001143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eastAsiaTheme="minorHAnsi" w:hAnsi="Arial" w:cs="Arial"/>
                <w:b/>
                <w:sz w:val="20"/>
                <w:szCs w:val="20"/>
              </w:rPr>
              <w:t>relação</w:t>
            </w:r>
            <w:proofErr w:type="spellEnd"/>
            <w:r w:rsidRPr="00011431">
              <w:rPr>
                <w:rFonts w:ascii="Arial" w:eastAsiaTheme="minorHAnsi" w:hAnsi="Arial" w:cs="Arial"/>
                <w:sz w:val="20"/>
                <w:szCs w:val="20"/>
              </w:rPr>
              <w:t xml:space="preserve">. Campinas, </w:t>
            </w:r>
            <w:proofErr w:type="spellStart"/>
            <w:r w:rsidRPr="00011431">
              <w:rPr>
                <w:rFonts w:ascii="Arial" w:eastAsiaTheme="minorHAnsi" w:hAnsi="Arial" w:cs="Arial"/>
                <w:sz w:val="20"/>
                <w:szCs w:val="20"/>
              </w:rPr>
              <w:t>Faculdade</w:t>
            </w:r>
            <w:proofErr w:type="spellEnd"/>
            <w:r w:rsidRPr="00011431">
              <w:rPr>
                <w:rFonts w:ascii="Arial" w:eastAsiaTheme="minorHAnsi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eastAsiaTheme="minorHAnsi" w:hAnsi="Arial" w:cs="Arial"/>
                <w:sz w:val="20"/>
                <w:szCs w:val="20"/>
              </w:rPr>
              <w:t>Educação</w:t>
            </w:r>
            <w:proofErr w:type="gramStart"/>
            <w:r w:rsidRPr="00011431">
              <w:rPr>
                <w:rFonts w:ascii="Arial" w:eastAsiaTheme="minorHAnsi" w:hAnsi="Arial" w:cs="Arial"/>
                <w:sz w:val="20"/>
                <w:szCs w:val="20"/>
              </w:rPr>
              <w:t>,Universidade</w:t>
            </w:r>
            <w:proofErr w:type="spellEnd"/>
            <w:proofErr w:type="gramEnd"/>
            <w:r w:rsidRPr="0001143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eastAsiaTheme="minorHAnsi" w:hAnsi="Arial" w:cs="Arial"/>
                <w:sz w:val="20"/>
                <w:szCs w:val="20"/>
              </w:rPr>
              <w:t>Estadual</w:t>
            </w:r>
            <w:proofErr w:type="spellEnd"/>
            <w:r w:rsidRPr="00011431">
              <w:rPr>
                <w:rFonts w:ascii="Arial" w:eastAsiaTheme="minorHAnsi" w:hAnsi="Arial" w:cs="Arial"/>
                <w:sz w:val="20"/>
                <w:szCs w:val="20"/>
              </w:rPr>
              <w:t xml:space="preserve"> de Campinas, 1997.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POSSENTI,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Sírio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Discurso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estilo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subjetividade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São Paulo: Martins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Fontes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2008.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RAVITCH, Diane. Vida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morte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grande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sistema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escolar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americano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Como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testes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padronizados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modelo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mercado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ameaça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Porto Alegre: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Sulina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2011.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SARMENTO, Manuel Jacinto.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Sociologia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infância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correntes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problemas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controvérsias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Sociedade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Cultura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2, Braga, v. 13, n. 2, p. 145-164, 2000.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Estudo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caso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etnográfico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In: ZAGO, Nadir; CARVALHO,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Marília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Pinto de; VILELA, Rita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Amélia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Teixeira.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Itinerários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perspectivas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qualitativas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sociologia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 Rio de Janeiro: DP&amp;A, 2003.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Gerações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alteridade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interrogações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partir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sociologia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infância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Sociedade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Campinas, v. 26, n. 91, p. 361-378,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maio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/ago. 2005.</w:t>
            </w:r>
          </w:p>
          <w:p w:rsidR="00F42DF8" w:rsidRPr="00011431" w:rsidRDefault="00F42DF8" w:rsidP="00F42D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SÁTYRO,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Natália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; SOARES, Sergei. </w:t>
            </w:r>
            <w:proofErr w:type="gram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infra-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estrutura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escolas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brasileiras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ensino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fundamental</w:t>
            </w:r>
            <w:r w:rsidRPr="00011431">
              <w:rPr>
                <w:rFonts w:ascii="Arial" w:hAnsi="Arial" w:cs="Arial"/>
                <w:sz w:val="20"/>
                <w:szCs w:val="20"/>
              </w:rPr>
              <w:t xml:space="preserve">: um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estudo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com base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censos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escolares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1997 a 2005. Brasília: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Ipea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2007.</w:t>
            </w:r>
          </w:p>
          <w:p w:rsidR="00F42DF8" w:rsidRPr="00011431" w:rsidRDefault="00F42DF8" w:rsidP="00F42DF8">
            <w:pPr>
              <w:shd w:val="clear" w:color="auto" w:fill="FFFFFF"/>
              <w:tabs>
                <w:tab w:val="left" w:pos="5463"/>
              </w:tabs>
              <w:spacing w:before="150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shd w:val="clear" w:color="auto" w:fill="FFFFFF"/>
              <w:tabs>
                <w:tab w:val="left" w:pos="5463"/>
              </w:tabs>
              <w:spacing w:before="150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SAVIANI, Dermeval. </w:t>
            </w:r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legado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educacional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século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XX no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Brasil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Campinas, SP: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Autores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Associados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, 2006. </w:t>
            </w:r>
          </w:p>
          <w:p w:rsidR="00F42DF8" w:rsidRPr="00011431" w:rsidRDefault="00F42DF8" w:rsidP="00F42DF8">
            <w:pPr>
              <w:shd w:val="clear" w:color="auto" w:fill="FFFFFF"/>
              <w:tabs>
                <w:tab w:val="left" w:pos="5463"/>
              </w:tabs>
              <w:spacing w:before="150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shd w:val="clear" w:color="auto" w:fill="FFFFFF"/>
              <w:tabs>
                <w:tab w:val="left" w:pos="5463"/>
              </w:tabs>
              <w:spacing w:before="150" w:after="100" w:afterAutospacing="1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SILVA, Daniele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Nunes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Henrique.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Imaginação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criança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escola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processos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criativos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aula. 2006. 142 f.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Tese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Doutorado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Universidade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Estadual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Campinas, Campinas: SP, 2006.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SMOLKA,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Bustamante.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dinâmica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discursiva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escrever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relações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oralidade-escritura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In: SMOLKA,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B.; GÓES, Maria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Cecília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Rafael de (Orgs.).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o outro no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espaço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escolar: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Vigotsky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construção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conhecimento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Campinas, SP: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Papirus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1993.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SMOLKA,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Bustamante.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criança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fase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inicial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 São Paulo: Cortez, 1988-2003.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SOARES, Magda Becker; MACIEL, Francisca.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 Brasília: MEC/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Inep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/Comped, 2000.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SOUZA,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Eliane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Cristina Freitas de. As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práticas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duas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turmas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primeiro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ensino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fundamental.315 f. 2010.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Dissertação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Mestrado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Universidade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Federal 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Espírito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Santo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Vitória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ES, 2010.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shd w:val="clear" w:color="auto" w:fill="FFFFFF"/>
              <w:tabs>
                <w:tab w:val="left" w:pos="5463"/>
              </w:tabs>
              <w:spacing w:before="150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SOUZA, Rosa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Fátima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Lições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escola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primária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In: SAVIANI, Dermeval. </w:t>
            </w:r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legado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educacional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século</w:t>
            </w:r>
            <w:proofErr w:type="spellEnd"/>
            <w:r w:rsidRPr="00011431">
              <w:rPr>
                <w:rFonts w:ascii="Arial" w:hAnsi="Arial" w:cs="Arial"/>
                <w:b/>
                <w:sz w:val="20"/>
                <w:szCs w:val="20"/>
              </w:rPr>
              <w:t xml:space="preserve"> XX no </w:t>
            </w:r>
            <w:proofErr w:type="spellStart"/>
            <w:r w:rsidRPr="00011431">
              <w:rPr>
                <w:rFonts w:ascii="Arial" w:hAnsi="Arial" w:cs="Arial"/>
                <w:b/>
                <w:sz w:val="20"/>
                <w:szCs w:val="20"/>
              </w:rPr>
              <w:t>Brasil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Campinas, SP: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Autores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Associados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2006.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STIEG, Vanildo.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Propostas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práticas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uma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turma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segundo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ensino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fundamental no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município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Vila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Velha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/ES. 312 f. 2012Tese (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Doutorado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Universidade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Federal do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Espírito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SantoVitória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/ES, 2010.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VIÑAO FRAGO,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Antonio.Innovación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racionalidade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científica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laescuela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graduada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pública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enEspaña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(1898 - 1936). Madrid, Akal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Universitária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1990.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VYGOTSKI, L. S.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escogidas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Visor, 1931-1993.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escogidasIV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Visor, 1932-1996.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escogidas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Visor, 1927-1997.</w:t>
            </w: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escogidas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III.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Visor, 1931-2000.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_____.A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construção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pensamento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São Paulo: Martins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Fontes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2001.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_____. La </w:t>
            </w:r>
            <w:proofErr w:type="spellStart"/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imaginación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 y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el arte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enlainfancia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:Akal</w:t>
            </w:r>
            <w:proofErr w:type="spellEnd"/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>, 1986-2011.</w:t>
            </w:r>
          </w:p>
          <w:p w:rsidR="00F42DF8" w:rsidRPr="00011431" w:rsidRDefault="00F42DF8" w:rsidP="00F42DF8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42DF8" w:rsidRPr="00011431" w:rsidRDefault="00F42DF8" w:rsidP="00F42DF8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91880" w:rsidRPr="00011431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  <w:p w:rsidR="00123559" w:rsidRPr="00011431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Default="00155D30" w:rsidP="00C670E7">
      <w:pPr>
        <w:rPr>
          <w:rFonts w:ascii="Arial Narrow" w:hAnsi="Arial Narrow"/>
          <w:b/>
          <w:lang w:val="pt-BR"/>
        </w:rPr>
      </w:pPr>
    </w:p>
    <w:p w:rsidR="00155D30" w:rsidRPr="00FB65F2" w:rsidRDefault="00155D30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pPr w:leftFromText="141" w:rightFromText="141" w:tblpY="405"/>
        <w:tblW w:w="1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5"/>
      </w:tblGrid>
      <w:tr w:rsidR="00A701E9" w:rsidRPr="00155D30" w:rsidTr="00011431">
        <w:trPr>
          <w:trHeight w:hRule="exact" w:val="7742"/>
        </w:trPr>
        <w:tc>
          <w:tcPr>
            <w:tcW w:w="11705" w:type="dxa"/>
          </w:tcPr>
          <w:p w:rsidR="00A701E9" w:rsidRPr="00011431" w:rsidRDefault="006C4506" w:rsidP="00155D30">
            <w:pPr>
              <w:pStyle w:val="TableParagraph"/>
              <w:ind w:left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011431">
              <w:rPr>
                <w:rFonts w:ascii="Arial Narrow" w:hAnsi="Arial Narrow"/>
                <w:b/>
                <w:sz w:val="20"/>
                <w:szCs w:val="20"/>
                <w:lang w:val="pt-BR"/>
              </w:rPr>
              <w:t>Bibliografia Complementar</w:t>
            </w:r>
          </w:p>
          <w:p w:rsidR="00435451" w:rsidRPr="00011431" w:rsidRDefault="00435451" w:rsidP="00155D30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pt-BR"/>
              </w:rPr>
            </w:pP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SMOLKA,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Bustamante.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dinâmica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discursiva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escrever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relações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oralidade-escritura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In: SMOLKA,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B.; GÓES, Maria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Cecília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Rafael de (Orgs.).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linguagem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o outro no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espaço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escolar: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Vigotsky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e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construção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conhecimento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Campinas, SP: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Editora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Papirus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, 1993.</w:t>
            </w: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SMOLKA, Ana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Luiza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Bustamante. 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criança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fase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inicial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 São Paulo: Cortez, 1988-2003.</w:t>
            </w: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SOARES, Magda Becker; MACIEL, Francisca.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. Brasília: MEC/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Inep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/Comped, 2000.</w:t>
            </w: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SOUZA,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Eliane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Cristina Freitas de. As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práticas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duas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turmas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primeiro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ensino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fundamental.315 f. 2010.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Dissertação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Mestrado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Educação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Universidade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Federal </w:t>
            </w:r>
            <w:proofErr w:type="gramStart"/>
            <w:r w:rsidRPr="00011431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Espírito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Santo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Vitória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ES, 2010.</w:t>
            </w: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VYGOTSKI, L. S.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escogidas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Visor, 1931-1993.</w:t>
            </w: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escogidasIV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Visor, 1932-1996.</w:t>
            </w: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escogidas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Visor, 1927-1997.</w:t>
            </w: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1431" w:rsidRP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31">
              <w:rPr>
                <w:rFonts w:ascii="Arial" w:hAnsi="Arial" w:cs="Arial"/>
                <w:sz w:val="20"/>
                <w:szCs w:val="20"/>
              </w:rPr>
              <w:t xml:space="preserve">_____.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Obras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escogidas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 xml:space="preserve"> III. </w:t>
            </w:r>
            <w:proofErr w:type="spellStart"/>
            <w:r w:rsidRPr="00011431">
              <w:rPr>
                <w:rFonts w:ascii="Arial" w:hAnsi="Arial" w:cs="Arial"/>
                <w:sz w:val="20"/>
                <w:szCs w:val="20"/>
              </w:rPr>
              <w:t>Madri</w:t>
            </w:r>
            <w:proofErr w:type="spellEnd"/>
            <w:r w:rsidRPr="00011431">
              <w:rPr>
                <w:rFonts w:ascii="Arial" w:hAnsi="Arial" w:cs="Arial"/>
                <w:sz w:val="20"/>
                <w:szCs w:val="20"/>
              </w:rPr>
              <w:t>: Visor, 1931-2000.</w:t>
            </w:r>
          </w:p>
          <w:p w:rsidR="00011431" w:rsidRDefault="00011431" w:rsidP="00011431">
            <w:pPr>
              <w:pStyle w:val="Corpodetex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011431" w:rsidRDefault="00011431" w:rsidP="00011431">
            <w:pPr>
              <w:pStyle w:val="Corpodetexto"/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_____.A </w:t>
            </w:r>
            <w:proofErr w:type="spellStart"/>
            <w:r>
              <w:rPr>
                <w:rFonts w:ascii="Arial" w:hAnsi="Arial" w:cs="Arial"/>
              </w:rPr>
              <w:t>construção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pensamento</w:t>
            </w:r>
            <w:proofErr w:type="spellEnd"/>
            <w:r>
              <w:rPr>
                <w:rFonts w:ascii="Arial" w:hAnsi="Arial" w:cs="Arial"/>
              </w:rPr>
              <w:t xml:space="preserve"> e da </w:t>
            </w:r>
            <w:proofErr w:type="spellStart"/>
            <w:r>
              <w:rPr>
                <w:rFonts w:ascii="Arial" w:hAnsi="Arial" w:cs="Arial"/>
              </w:rPr>
              <w:t>linguagem</w:t>
            </w:r>
            <w:proofErr w:type="spellEnd"/>
            <w:r>
              <w:rPr>
                <w:rFonts w:ascii="Arial" w:hAnsi="Arial" w:cs="Arial"/>
              </w:rPr>
              <w:t xml:space="preserve">. São Paulo: Martins </w:t>
            </w:r>
            <w:proofErr w:type="spellStart"/>
            <w:r>
              <w:rPr>
                <w:rFonts w:ascii="Arial" w:hAnsi="Arial" w:cs="Arial"/>
              </w:rPr>
              <w:t>Fontes</w:t>
            </w:r>
            <w:proofErr w:type="spellEnd"/>
            <w:r>
              <w:rPr>
                <w:rFonts w:ascii="Arial" w:hAnsi="Arial" w:cs="Arial"/>
              </w:rPr>
              <w:t>, 2001.</w:t>
            </w:r>
          </w:p>
          <w:p w:rsidR="00491880" w:rsidRPr="00317186" w:rsidRDefault="00491880" w:rsidP="00011431">
            <w:pPr>
              <w:pStyle w:val="Corpodetexto"/>
              <w:spacing w:line="360" w:lineRule="auto"/>
              <w:rPr>
                <w:rFonts w:ascii="Arial Narrow" w:hAnsi="Arial Narrow"/>
                <w:b w:val="0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42DF8">
        <w:rPr>
          <w:rFonts w:ascii="Arial Narrow" w:hAnsi="Arial Narrow"/>
          <w:b/>
          <w:lang w:val="pt-BR"/>
        </w:rPr>
        <w:t>04 de abril</w:t>
      </w:r>
      <w:proofErr w:type="gramStart"/>
      <w:r w:rsidR="00F42DF8"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  <w:b/>
          <w:lang w:val="pt-BR"/>
        </w:rPr>
        <w:t xml:space="preserve"> </w:t>
      </w:r>
      <w:proofErr w:type="gramEnd"/>
      <w:r>
        <w:rPr>
          <w:rFonts w:ascii="Arial Narrow" w:hAnsi="Arial Narrow"/>
          <w:b/>
          <w:lang w:val="pt-BR"/>
        </w:rPr>
        <w:t>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C12AEC">
        <w:rPr>
          <w:rFonts w:ascii="Arial Narrow" w:hAnsi="Arial Narrow"/>
          <w:b/>
          <w:lang w:val="pt-BR"/>
        </w:rPr>
        <w:t>9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011431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proofErr w:type="spellStart"/>
      <w:r>
        <w:rPr>
          <w:rFonts w:ascii="Arial Narrow" w:hAnsi="Arial Narrow"/>
          <w:b/>
          <w:lang w:val="pt-BR"/>
        </w:rPr>
        <w:t>Dania</w:t>
      </w:r>
      <w:proofErr w:type="spellEnd"/>
      <w:r>
        <w:rPr>
          <w:rFonts w:ascii="Arial Narrow" w:hAnsi="Arial Narrow"/>
          <w:b/>
          <w:lang w:val="pt-BR"/>
        </w:rPr>
        <w:t xml:space="preserve"> Monteiro Vieira Costa</w:t>
      </w: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11431"/>
    <w:rsid w:val="001064B7"/>
    <w:rsid w:val="00123559"/>
    <w:rsid w:val="00155D30"/>
    <w:rsid w:val="00317186"/>
    <w:rsid w:val="003F66F8"/>
    <w:rsid w:val="00435451"/>
    <w:rsid w:val="004858A5"/>
    <w:rsid w:val="00491880"/>
    <w:rsid w:val="00502296"/>
    <w:rsid w:val="00613F0F"/>
    <w:rsid w:val="0064233E"/>
    <w:rsid w:val="006B3125"/>
    <w:rsid w:val="006C4506"/>
    <w:rsid w:val="00813D94"/>
    <w:rsid w:val="008E376F"/>
    <w:rsid w:val="009455C6"/>
    <w:rsid w:val="00A30B8C"/>
    <w:rsid w:val="00A701E9"/>
    <w:rsid w:val="00AD047E"/>
    <w:rsid w:val="00C12AEC"/>
    <w:rsid w:val="00C670E7"/>
    <w:rsid w:val="00CA540B"/>
    <w:rsid w:val="00CB66B6"/>
    <w:rsid w:val="00CE3F85"/>
    <w:rsid w:val="00E13E2F"/>
    <w:rsid w:val="00E465BD"/>
    <w:rsid w:val="00F42DF8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1580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Costa</cp:lastModifiedBy>
  <cp:revision>4</cp:revision>
  <dcterms:created xsi:type="dcterms:W3CDTF">2019-04-04T19:53:00Z</dcterms:created>
  <dcterms:modified xsi:type="dcterms:W3CDTF">2019-04-04T20:13:00Z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